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2D" w:rsidRPr="0080602D" w:rsidRDefault="00565282" w:rsidP="0080602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Datum                   8</w:t>
      </w:r>
      <w:r w:rsidR="00652601">
        <w:rPr>
          <w:rFonts w:ascii="Arial" w:hAnsi="Arial" w:cs="Arial"/>
          <w:color w:val="000000" w:themeColor="text1"/>
        </w:rPr>
        <w:t>. 5</w:t>
      </w:r>
      <w:r w:rsidR="00EA40DE">
        <w:rPr>
          <w:rFonts w:ascii="Arial" w:hAnsi="Arial" w:cs="Arial"/>
          <w:color w:val="000000" w:themeColor="text1"/>
        </w:rPr>
        <w:t>.</w:t>
      </w:r>
      <w:r w:rsidR="0080602D" w:rsidRPr="0080602D">
        <w:rPr>
          <w:rFonts w:ascii="Arial" w:hAnsi="Arial" w:cs="Arial"/>
          <w:color w:val="000000" w:themeColor="text1"/>
        </w:rPr>
        <w:t xml:space="preserve"> 202</w:t>
      </w:r>
      <w:r w:rsidR="00652601">
        <w:rPr>
          <w:rFonts w:ascii="Arial" w:hAnsi="Arial" w:cs="Arial"/>
          <w:color w:val="000000" w:themeColor="text1"/>
        </w:rPr>
        <w:t>5</w:t>
      </w:r>
    </w:p>
    <w:p w:rsidR="0080602D" w:rsidRPr="0080602D" w:rsidRDefault="0080602D" w:rsidP="0080602D">
      <w:pPr>
        <w:jc w:val="both"/>
        <w:rPr>
          <w:rFonts w:ascii="Arial" w:hAnsi="Arial" w:cs="Arial"/>
          <w:color w:val="000000" w:themeColor="text1"/>
        </w:rPr>
      </w:pPr>
      <w:r w:rsidRPr="0080602D">
        <w:rPr>
          <w:rFonts w:ascii="Arial" w:hAnsi="Arial" w:cs="Arial"/>
          <w:color w:val="000000" w:themeColor="text1"/>
        </w:rPr>
        <w:t>Vypracovala          Lenka Papajová, tisková mluvčí</w:t>
      </w:r>
    </w:p>
    <w:p w:rsidR="0080602D" w:rsidRPr="0080602D" w:rsidRDefault="0080602D" w:rsidP="0080602D">
      <w:pPr>
        <w:jc w:val="both"/>
        <w:rPr>
          <w:rFonts w:ascii="Arial" w:hAnsi="Arial" w:cs="Arial"/>
          <w:color w:val="000000" w:themeColor="text1"/>
        </w:rPr>
      </w:pPr>
      <w:r w:rsidRPr="0080602D">
        <w:rPr>
          <w:rFonts w:ascii="Arial" w:hAnsi="Arial" w:cs="Arial"/>
          <w:color w:val="000000" w:themeColor="text1"/>
        </w:rPr>
        <w:t>Telefon                  596 977 224, 736 755 073</w:t>
      </w:r>
    </w:p>
    <w:p w:rsidR="0080602D" w:rsidRPr="0080602D" w:rsidRDefault="0080602D" w:rsidP="0080602D">
      <w:pPr>
        <w:jc w:val="both"/>
        <w:rPr>
          <w:rFonts w:ascii="Arial" w:hAnsi="Arial" w:cs="Arial"/>
          <w:color w:val="000000" w:themeColor="text1"/>
        </w:rPr>
      </w:pPr>
      <w:r w:rsidRPr="0080602D">
        <w:rPr>
          <w:rFonts w:ascii="Arial" w:hAnsi="Arial" w:cs="Arial"/>
          <w:color w:val="000000" w:themeColor="text1"/>
        </w:rPr>
        <w:t xml:space="preserve">E-mail                    </w:t>
      </w:r>
      <w:hyperlink r:id="rId7" w:history="1">
        <w:r w:rsidRPr="0080602D">
          <w:rPr>
            <w:rStyle w:val="Hypertextovodkaz"/>
            <w:rFonts w:ascii="Arial" w:hAnsi="Arial" w:cs="Arial"/>
            <w:color w:val="000000" w:themeColor="text1"/>
          </w:rPr>
          <w:t>lpapajova@sareza.cz</w:t>
        </w:r>
      </w:hyperlink>
    </w:p>
    <w:p w:rsidR="0080602D" w:rsidRPr="0080602D" w:rsidRDefault="0080602D" w:rsidP="0080602D">
      <w:pPr>
        <w:jc w:val="both"/>
        <w:rPr>
          <w:color w:val="000000" w:themeColor="text1"/>
        </w:rPr>
      </w:pPr>
    </w:p>
    <w:p w:rsidR="0080602D" w:rsidRPr="0080602D" w:rsidRDefault="0080602D" w:rsidP="0080602D">
      <w:pPr>
        <w:jc w:val="both"/>
        <w:rPr>
          <w:rFonts w:ascii="Arial" w:hAnsi="Arial" w:cs="Arial"/>
          <w:color w:val="000000" w:themeColor="text1"/>
        </w:rPr>
      </w:pPr>
    </w:p>
    <w:p w:rsidR="0080602D" w:rsidRPr="0080602D" w:rsidRDefault="0080602D" w:rsidP="0080602D">
      <w:p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r w:rsidRPr="0080602D">
        <w:rPr>
          <w:rFonts w:ascii="Arial" w:hAnsi="Arial" w:cs="Arial"/>
          <w:b/>
          <w:color w:val="000000" w:themeColor="text1"/>
          <w:sz w:val="40"/>
          <w:szCs w:val="40"/>
        </w:rPr>
        <w:t>TISKOVÁ ZPRÁVA</w:t>
      </w:r>
    </w:p>
    <w:p w:rsidR="0080602D" w:rsidRDefault="0080602D" w:rsidP="0080602D">
      <w:p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A71703" w:rsidRPr="007843FB" w:rsidRDefault="00A71703" w:rsidP="00DE140F">
      <w:pPr>
        <w:jc w:val="both"/>
        <w:rPr>
          <w:rFonts w:asciiTheme="minorHAnsi" w:hAnsiTheme="minorHAnsi" w:cstheme="minorHAnsi"/>
          <w:u w:val="single"/>
        </w:rPr>
      </w:pPr>
      <w:r w:rsidRPr="007843FB">
        <w:rPr>
          <w:rFonts w:asciiTheme="minorHAnsi" w:hAnsiTheme="minorHAnsi" w:cstheme="minorHAnsi"/>
          <w:u w:val="single"/>
        </w:rPr>
        <w:t xml:space="preserve">Rekonstrukce </w:t>
      </w:r>
      <w:r w:rsidR="005522C9" w:rsidRPr="007843FB">
        <w:rPr>
          <w:rFonts w:asciiTheme="minorHAnsi" w:hAnsiTheme="minorHAnsi" w:cstheme="minorHAnsi"/>
          <w:u w:val="single"/>
        </w:rPr>
        <w:t xml:space="preserve">vstupního </w:t>
      </w:r>
      <w:proofErr w:type="spellStart"/>
      <w:r w:rsidR="005522C9" w:rsidRPr="007843FB">
        <w:rPr>
          <w:rFonts w:asciiTheme="minorHAnsi" w:hAnsiTheme="minorHAnsi" w:cstheme="minorHAnsi"/>
          <w:u w:val="single"/>
        </w:rPr>
        <w:t>předprostoru</w:t>
      </w:r>
      <w:proofErr w:type="spellEnd"/>
      <w:r w:rsidR="005522C9" w:rsidRPr="007843FB">
        <w:rPr>
          <w:rFonts w:asciiTheme="minorHAnsi" w:hAnsiTheme="minorHAnsi" w:cstheme="minorHAnsi"/>
          <w:u w:val="single"/>
        </w:rPr>
        <w:t xml:space="preserve"> Krytého bazénu Ostrava</w:t>
      </w:r>
      <w:r w:rsidR="00F65D9F" w:rsidRPr="007843FB">
        <w:rPr>
          <w:rFonts w:asciiTheme="minorHAnsi" w:hAnsiTheme="minorHAnsi" w:cstheme="minorHAnsi"/>
          <w:u w:val="single"/>
        </w:rPr>
        <w:t xml:space="preserve"> -</w:t>
      </w:r>
      <w:r w:rsidR="005522C9" w:rsidRPr="007843FB">
        <w:rPr>
          <w:rFonts w:asciiTheme="minorHAnsi" w:hAnsiTheme="minorHAnsi" w:cstheme="minorHAnsi"/>
          <w:u w:val="single"/>
        </w:rPr>
        <w:t xml:space="preserve"> Poruba</w:t>
      </w:r>
    </w:p>
    <w:p w:rsidR="00DE140F" w:rsidRPr="00EA40DE" w:rsidRDefault="00DE140F" w:rsidP="00DE140F">
      <w:pPr>
        <w:jc w:val="both"/>
        <w:rPr>
          <w:rFonts w:asciiTheme="minorHAnsi" w:hAnsiTheme="minorHAnsi" w:cstheme="minorHAnsi"/>
        </w:rPr>
      </w:pPr>
    </w:p>
    <w:p w:rsidR="00A71703" w:rsidRPr="00EA40DE" w:rsidRDefault="00DE140F" w:rsidP="00DE140F">
      <w:pPr>
        <w:jc w:val="both"/>
        <w:rPr>
          <w:rFonts w:asciiTheme="minorHAnsi" w:hAnsiTheme="minorHAnsi" w:cstheme="minorHAnsi"/>
        </w:rPr>
      </w:pPr>
      <w:r w:rsidRPr="00EA40DE">
        <w:rPr>
          <w:rFonts w:asciiTheme="minorHAnsi" w:hAnsiTheme="minorHAnsi" w:cstheme="minorHAnsi"/>
        </w:rPr>
        <w:t>Z</w:t>
      </w:r>
      <w:r w:rsidR="00A71703" w:rsidRPr="00EA40DE">
        <w:rPr>
          <w:rFonts w:asciiTheme="minorHAnsi" w:hAnsiTheme="minorHAnsi" w:cstheme="minorHAnsi"/>
        </w:rPr>
        <w:t>ahájen</w:t>
      </w:r>
      <w:r w:rsidR="006C4FDD" w:rsidRPr="00EA40DE">
        <w:rPr>
          <w:rFonts w:asciiTheme="minorHAnsi" w:hAnsiTheme="minorHAnsi" w:cstheme="minorHAnsi"/>
        </w:rPr>
        <w:t>í rekonstrukce 23</w:t>
      </w:r>
      <w:r w:rsidRPr="00EA40DE">
        <w:rPr>
          <w:rFonts w:asciiTheme="minorHAnsi" w:hAnsiTheme="minorHAnsi" w:cstheme="minorHAnsi"/>
        </w:rPr>
        <w:t>.</w:t>
      </w:r>
      <w:r w:rsidR="00A71703" w:rsidRPr="00EA40DE">
        <w:rPr>
          <w:rFonts w:asciiTheme="minorHAnsi" w:hAnsiTheme="minorHAnsi" w:cstheme="minorHAnsi"/>
        </w:rPr>
        <w:t xml:space="preserve"> </w:t>
      </w:r>
      <w:r w:rsidR="006C4FDD" w:rsidRPr="00EA40DE">
        <w:rPr>
          <w:rFonts w:asciiTheme="minorHAnsi" w:hAnsiTheme="minorHAnsi" w:cstheme="minorHAnsi"/>
        </w:rPr>
        <w:t>dubna</w:t>
      </w:r>
      <w:r w:rsidR="00400FB0">
        <w:rPr>
          <w:rFonts w:asciiTheme="minorHAnsi" w:hAnsiTheme="minorHAnsi" w:cstheme="minorHAnsi"/>
        </w:rPr>
        <w:t xml:space="preserve"> 2025, předpoklad dokončení srpen 2025.</w:t>
      </w:r>
    </w:p>
    <w:p w:rsidR="00EA40DE" w:rsidRPr="00EA40DE" w:rsidRDefault="00EA40DE" w:rsidP="00DE140F">
      <w:pPr>
        <w:jc w:val="both"/>
        <w:rPr>
          <w:rFonts w:asciiTheme="minorHAnsi" w:hAnsiTheme="minorHAnsi" w:cstheme="minorHAnsi"/>
        </w:rPr>
      </w:pPr>
    </w:p>
    <w:p w:rsidR="00EA40DE" w:rsidRPr="00EA40DE" w:rsidRDefault="00EA40DE" w:rsidP="00EA40DE">
      <w:pPr>
        <w:spacing w:after="120" w:line="20" w:lineRule="atLeast"/>
        <w:ind w:right="-142"/>
        <w:jc w:val="both"/>
        <w:rPr>
          <w:rFonts w:asciiTheme="minorHAnsi" w:hAnsiTheme="minorHAnsi" w:cstheme="minorHAnsi"/>
        </w:rPr>
      </w:pPr>
      <w:r w:rsidRPr="00EA40DE">
        <w:rPr>
          <w:rFonts w:asciiTheme="minorHAnsi" w:hAnsiTheme="minorHAnsi" w:cstheme="minorHAnsi"/>
        </w:rPr>
        <w:t xml:space="preserve">Předmětem investiční akce je realizace zásadní modernizace a rekonstrukce stávajícího </w:t>
      </w:r>
      <w:proofErr w:type="spellStart"/>
      <w:r w:rsidRPr="00EA40DE">
        <w:rPr>
          <w:rFonts w:asciiTheme="minorHAnsi" w:hAnsiTheme="minorHAnsi" w:cstheme="minorHAnsi"/>
        </w:rPr>
        <w:t>předprostoru</w:t>
      </w:r>
      <w:proofErr w:type="spellEnd"/>
      <w:r w:rsidRPr="00EA40DE">
        <w:rPr>
          <w:rFonts w:asciiTheme="minorHAnsi" w:hAnsiTheme="minorHAnsi" w:cstheme="minorHAnsi"/>
        </w:rPr>
        <w:t xml:space="preserve"> před objektem Krytý bazén Ostrava</w:t>
      </w:r>
      <w:r w:rsidR="00F65D9F">
        <w:rPr>
          <w:rFonts w:asciiTheme="minorHAnsi" w:hAnsiTheme="minorHAnsi" w:cstheme="minorHAnsi"/>
        </w:rPr>
        <w:t xml:space="preserve"> </w:t>
      </w:r>
      <w:r w:rsidRPr="00EA40DE">
        <w:rPr>
          <w:rFonts w:asciiTheme="minorHAnsi" w:hAnsiTheme="minorHAnsi" w:cstheme="minorHAnsi"/>
        </w:rPr>
        <w:t>-</w:t>
      </w:r>
      <w:r w:rsidR="00F65D9F">
        <w:rPr>
          <w:rFonts w:asciiTheme="minorHAnsi" w:hAnsiTheme="minorHAnsi" w:cstheme="minorHAnsi"/>
        </w:rPr>
        <w:t xml:space="preserve"> </w:t>
      </w:r>
      <w:r w:rsidRPr="00EA40DE">
        <w:rPr>
          <w:rFonts w:asciiTheme="minorHAnsi" w:hAnsiTheme="minorHAnsi" w:cstheme="minorHAnsi"/>
        </w:rPr>
        <w:t xml:space="preserve">Poruba. Projekt řeší úpravu stávajících povrchů vstupních koridorů, pěší přístupy po chodnících, zpevněných plochách a vstupní rampě, se zachováním stávajících dvou vstupů. Součástí je také mírné navýšení počtu </w:t>
      </w:r>
      <w:r w:rsidR="00B80927">
        <w:rPr>
          <w:rFonts w:asciiTheme="minorHAnsi" w:hAnsiTheme="minorHAnsi" w:cstheme="minorHAnsi"/>
        </w:rPr>
        <w:t xml:space="preserve">22 </w:t>
      </w:r>
      <w:r w:rsidRPr="00EA40DE">
        <w:rPr>
          <w:rFonts w:asciiTheme="minorHAnsi" w:hAnsiTheme="minorHAnsi" w:cstheme="minorHAnsi"/>
        </w:rPr>
        <w:t xml:space="preserve">parkovacích stání ve východní části, včetně nového odvodnění dešťových vod společně s vybudováním retenční jímky, a provedení sadových úprav celého okolí. </w:t>
      </w:r>
    </w:p>
    <w:p w:rsidR="00EA40DE" w:rsidRPr="00EA40DE" w:rsidRDefault="00EA40DE" w:rsidP="008C3169">
      <w:pPr>
        <w:spacing w:after="120" w:line="20" w:lineRule="atLeast"/>
        <w:ind w:right="-142"/>
        <w:jc w:val="both"/>
        <w:rPr>
          <w:rFonts w:asciiTheme="minorHAnsi" w:hAnsiTheme="minorHAnsi" w:cstheme="minorHAnsi"/>
        </w:rPr>
      </w:pPr>
      <w:proofErr w:type="spellStart"/>
      <w:r w:rsidRPr="00EA40DE">
        <w:rPr>
          <w:rFonts w:asciiTheme="minorHAnsi" w:hAnsiTheme="minorHAnsi" w:cstheme="minorHAnsi"/>
        </w:rPr>
        <w:t>Předprostor</w:t>
      </w:r>
      <w:proofErr w:type="spellEnd"/>
      <w:r w:rsidRPr="00EA40DE">
        <w:rPr>
          <w:rFonts w:asciiTheme="minorHAnsi" w:hAnsiTheme="minorHAnsi" w:cstheme="minorHAnsi"/>
        </w:rPr>
        <w:t xml:space="preserve"> krytého bazénu je řešen jako volná krajina, která reaguje na vnější činitele ve formě chodců, příjezdu požární techniky nebo třeba stávaj</w:t>
      </w:r>
      <w:r w:rsidR="008C3169">
        <w:rPr>
          <w:rFonts w:asciiTheme="minorHAnsi" w:hAnsiTheme="minorHAnsi" w:cstheme="minorHAnsi"/>
        </w:rPr>
        <w:t xml:space="preserve">ícího uměleckého díla „VODA a MY“ </w:t>
      </w:r>
      <w:r w:rsidR="008C3169" w:rsidRPr="00EA40DE">
        <w:rPr>
          <w:rFonts w:asciiTheme="minorHAnsi" w:hAnsiTheme="minorHAnsi" w:cstheme="minorHAnsi"/>
        </w:rPr>
        <w:t>a vytvoření nových odpo</w:t>
      </w:r>
      <w:r w:rsidR="008C3169">
        <w:rPr>
          <w:rFonts w:asciiTheme="minorHAnsi" w:hAnsiTheme="minorHAnsi" w:cstheme="minorHAnsi"/>
        </w:rPr>
        <w:t xml:space="preserve">činkových a relaxačních ploch. </w:t>
      </w:r>
      <w:r w:rsidRPr="00EA40DE">
        <w:rPr>
          <w:rFonts w:asciiTheme="minorHAnsi" w:hAnsiTheme="minorHAnsi" w:cstheme="minorHAnsi"/>
        </w:rPr>
        <w:t xml:space="preserve">Tato krajina je postupně tvarována pomocí jemných křivek, ze kterých se stává schodiště, v některých místech více pobytové, v jiných </w:t>
      </w:r>
      <w:proofErr w:type="spellStart"/>
      <w:r w:rsidRPr="00EA40DE">
        <w:rPr>
          <w:rFonts w:asciiTheme="minorHAnsi" w:hAnsiTheme="minorHAnsi" w:cstheme="minorHAnsi"/>
        </w:rPr>
        <w:t>poch</w:t>
      </w:r>
      <w:r w:rsidR="00400FB0">
        <w:rPr>
          <w:rFonts w:asciiTheme="minorHAnsi" w:hAnsiTheme="minorHAnsi" w:cstheme="minorHAnsi"/>
        </w:rPr>
        <w:t>ů</w:t>
      </w:r>
      <w:r w:rsidRPr="00EA40DE">
        <w:rPr>
          <w:rFonts w:asciiTheme="minorHAnsi" w:hAnsiTheme="minorHAnsi" w:cstheme="minorHAnsi"/>
        </w:rPr>
        <w:t>zí</w:t>
      </w:r>
      <w:proofErr w:type="spellEnd"/>
      <w:r w:rsidRPr="00EA40DE">
        <w:rPr>
          <w:rFonts w:asciiTheme="minorHAnsi" w:hAnsiTheme="minorHAnsi" w:cstheme="minorHAnsi"/>
        </w:rPr>
        <w:t xml:space="preserve">. Výsledkem je prostor parafrázující vlnobití, který v průhledu působí jako kaňon nebo prostor mezi jednotlivými vlnami, který je umocněn nástavbou ve formě modrého spektra, v nejhlubších místech tmavého, v nejvyšších světlého. Důležitou součástí návrhu je přesun stávající sochy – vodního prvku „VODA a MY“ od Evžena </w:t>
      </w:r>
      <w:proofErr w:type="spellStart"/>
      <w:r w:rsidRPr="00EA40DE">
        <w:rPr>
          <w:rFonts w:asciiTheme="minorHAnsi" w:hAnsiTheme="minorHAnsi" w:cstheme="minorHAnsi"/>
        </w:rPr>
        <w:t>Schollera</w:t>
      </w:r>
      <w:proofErr w:type="spellEnd"/>
      <w:r w:rsidRPr="00EA40DE">
        <w:rPr>
          <w:rFonts w:asciiTheme="minorHAnsi" w:hAnsiTheme="minorHAnsi" w:cstheme="minorHAnsi"/>
        </w:rPr>
        <w:t>, která je zabudována do nových teras. Pod sochou je v mělké prohlubni umístěna voda vytvářející vodní prvek, která bude přes sochu cirkulovat. Jako povrchový materiál bude použit nátěr vyznačující se vysokou stálobarevností a vysokou mírou přilnavosti na betonové konstrukce, který umožní barevné tónování jednotlivých odstínů a vytvoří tak pocit jednolitosti, s požadovanými parametry proti skluzu. Stávající parkoviště, které je umístěno na východní straně řešeného území</w:t>
      </w:r>
      <w:r w:rsidR="00400FB0">
        <w:rPr>
          <w:rFonts w:asciiTheme="minorHAnsi" w:hAnsiTheme="minorHAnsi" w:cstheme="minorHAnsi"/>
        </w:rPr>
        <w:t>,</w:t>
      </w:r>
      <w:r w:rsidRPr="00EA40DE">
        <w:rPr>
          <w:rFonts w:asciiTheme="minorHAnsi" w:hAnsiTheme="minorHAnsi" w:cstheme="minorHAnsi"/>
        </w:rPr>
        <w:t xml:space="preserve"> je rozšířeno o 22 nových parkovacích míst na pozemku investora.</w:t>
      </w:r>
    </w:p>
    <w:p w:rsidR="00EA40DE" w:rsidRPr="00EA40DE" w:rsidRDefault="00EA40DE" w:rsidP="00DE140F">
      <w:pPr>
        <w:jc w:val="both"/>
        <w:rPr>
          <w:rFonts w:asciiTheme="minorHAnsi" w:hAnsiTheme="minorHAnsi" w:cstheme="minorHAnsi"/>
        </w:rPr>
      </w:pPr>
    </w:p>
    <w:p w:rsidR="000A3CDF" w:rsidRPr="00EA40DE" w:rsidRDefault="000A3CDF" w:rsidP="000A3CDF">
      <w:pPr>
        <w:spacing w:line="20" w:lineRule="atLeast"/>
        <w:ind w:right="-142"/>
        <w:jc w:val="both"/>
        <w:rPr>
          <w:rFonts w:asciiTheme="minorHAnsi" w:hAnsiTheme="minorHAnsi" w:cstheme="minorHAnsi"/>
        </w:rPr>
      </w:pPr>
      <w:r w:rsidRPr="00EA40DE">
        <w:rPr>
          <w:rFonts w:asciiTheme="minorHAnsi" w:hAnsiTheme="minorHAnsi" w:cstheme="minorHAnsi"/>
        </w:rPr>
        <w:t>Předpokládaná výše nákladů na výše uvedenou investiční akci (dle rozpočtu PD DPS):</w:t>
      </w:r>
    </w:p>
    <w:p w:rsidR="000A3CDF" w:rsidRPr="00EA40DE" w:rsidRDefault="000A3CDF" w:rsidP="000A3CDF">
      <w:pPr>
        <w:spacing w:line="20" w:lineRule="atLeast"/>
        <w:ind w:left="284" w:right="-142"/>
        <w:jc w:val="both"/>
        <w:rPr>
          <w:rFonts w:asciiTheme="minorHAnsi" w:hAnsiTheme="minorHAnsi" w:cstheme="minorHAnsi"/>
        </w:rPr>
      </w:pPr>
      <w:r w:rsidRPr="00EA40DE">
        <w:rPr>
          <w:rFonts w:asciiTheme="minorHAnsi" w:hAnsiTheme="minorHAnsi" w:cstheme="minorHAnsi"/>
        </w:rPr>
        <w:t>-</w:t>
      </w:r>
      <w:r w:rsidRPr="00EA40DE">
        <w:rPr>
          <w:rFonts w:asciiTheme="minorHAnsi" w:hAnsiTheme="minorHAnsi" w:cstheme="minorHAnsi"/>
        </w:rPr>
        <w:tab/>
        <w:t xml:space="preserve">Realizace stavebních prací a instalace technologie bazénových vod  </w:t>
      </w:r>
      <w:r w:rsidRPr="00EA40DE">
        <w:rPr>
          <w:rFonts w:asciiTheme="minorHAnsi" w:hAnsiTheme="minorHAnsi" w:cstheme="minorHAnsi"/>
        </w:rPr>
        <w:tab/>
        <w:t>19,2 mil. Kč</w:t>
      </w:r>
    </w:p>
    <w:p w:rsidR="000A3CDF" w:rsidRPr="00EA40DE" w:rsidRDefault="000A3CDF" w:rsidP="000A3CDF">
      <w:pPr>
        <w:spacing w:line="20" w:lineRule="atLeast"/>
        <w:ind w:left="284" w:right="-142"/>
        <w:jc w:val="both"/>
        <w:rPr>
          <w:rFonts w:asciiTheme="minorHAnsi" w:hAnsiTheme="minorHAnsi" w:cstheme="minorHAnsi"/>
        </w:rPr>
      </w:pPr>
      <w:r w:rsidRPr="00EA40DE">
        <w:rPr>
          <w:rFonts w:asciiTheme="minorHAnsi" w:hAnsiTheme="minorHAnsi" w:cstheme="minorHAnsi"/>
        </w:rPr>
        <w:t>-</w:t>
      </w:r>
      <w:r w:rsidRPr="00EA40DE">
        <w:rPr>
          <w:rFonts w:asciiTheme="minorHAnsi" w:hAnsiTheme="minorHAnsi" w:cstheme="minorHAnsi"/>
        </w:rPr>
        <w:tab/>
        <w:t>Inženýrská a projekční činnost, AD, TDS, BOZP a další náklady</w:t>
      </w:r>
      <w:r w:rsidRPr="00EA40DE">
        <w:rPr>
          <w:rFonts w:asciiTheme="minorHAnsi" w:hAnsiTheme="minorHAnsi" w:cstheme="minorHAnsi"/>
        </w:rPr>
        <w:tab/>
      </w:r>
      <w:r w:rsidRPr="00EA40DE">
        <w:rPr>
          <w:rFonts w:asciiTheme="minorHAnsi" w:hAnsiTheme="minorHAnsi" w:cstheme="minorHAnsi"/>
        </w:rPr>
        <w:tab/>
        <w:t xml:space="preserve">  1,0 mil. Kč</w:t>
      </w:r>
    </w:p>
    <w:p w:rsidR="000A3CDF" w:rsidRPr="00EA40DE" w:rsidRDefault="000A3CDF" w:rsidP="000A3CDF">
      <w:pPr>
        <w:spacing w:after="120" w:line="20" w:lineRule="atLeast"/>
        <w:ind w:left="284" w:right="-142" w:firstLine="425"/>
        <w:jc w:val="both"/>
        <w:rPr>
          <w:rFonts w:asciiTheme="minorHAnsi" w:hAnsiTheme="minorHAnsi" w:cstheme="minorHAnsi"/>
        </w:rPr>
      </w:pPr>
      <w:r w:rsidRPr="00EA40DE">
        <w:rPr>
          <w:rFonts w:asciiTheme="minorHAnsi" w:hAnsiTheme="minorHAnsi" w:cstheme="minorHAnsi"/>
        </w:rPr>
        <w:t>Celkové předpokládané náklady</w:t>
      </w:r>
      <w:r w:rsidRPr="00EA40DE">
        <w:rPr>
          <w:rFonts w:asciiTheme="minorHAnsi" w:hAnsiTheme="minorHAnsi" w:cstheme="minorHAnsi"/>
        </w:rPr>
        <w:tab/>
      </w:r>
      <w:r w:rsidRPr="00EA40DE">
        <w:rPr>
          <w:rFonts w:asciiTheme="minorHAnsi" w:hAnsiTheme="minorHAnsi" w:cstheme="minorHAnsi"/>
        </w:rPr>
        <w:tab/>
      </w:r>
      <w:r w:rsidRPr="00EA40DE">
        <w:rPr>
          <w:rFonts w:asciiTheme="minorHAnsi" w:hAnsiTheme="minorHAnsi" w:cstheme="minorHAnsi"/>
        </w:rPr>
        <w:tab/>
      </w:r>
      <w:r w:rsidRPr="00EA40DE">
        <w:rPr>
          <w:rFonts w:asciiTheme="minorHAnsi" w:hAnsiTheme="minorHAnsi" w:cstheme="minorHAnsi"/>
        </w:rPr>
        <w:tab/>
      </w:r>
      <w:r w:rsidRPr="00EA40DE">
        <w:rPr>
          <w:rFonts w:asciiTheme="minorHAnsi" w:hAnsiTheme="minorHAnsi" w:cstheme="minorHAnsi"/>
        </w:rPr>
        <w:tab/>
      </w:r>
      <w:r w:rsidR="008C3169">
        <w:rPr>
          <w:rFonts w:asciiTheme="minorHAnsi" w:hAnsiTheme="minorHAnsi" w:cstheme="minorHAnsi"/>
        </w:rPr>
        <w:t xml:space="preserve">            </w:t>
      </w:r>
      <w:r w:rsidRPr="00EA40DE">
        <w:rPr>
          <w:rFonts w:asciiTheme="minorHAnsi" w:hAnsiTheme="minorHAnsi" w:cstheme="minorHAnsi"/>
        </w:rPr>
        <w:t>20,2 mil. Kč</w:t>
      </w:r>
    </w:p>
    <w:p w:rsidR="000F252A" w:rsidRDefault="000F252A" w:rsidP="000F252A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A40DE" w:rsidRPr="00EA40DE" w:rsidRDefault="00EA40DE" w:rsidP="000F252A">
      <w:pPr>
        <w:spacing w:line="360" w:lineRule="auto"/>
        <w:jc w:val="both"/>
        <w:rPr>
          <w:rFonts w:asciiTheme="minorHAnsi" w:hAnsiTheme="minorHAnsi" w:cstheme="minorHAnsi"/>
        </w:rPr>
      </w:pPr>
      <w:r w:rsidRPr="00EA40DE">
        <w:rPr>
          <w:rFonts w:asciiTheme="minorHAnsi" w:hAnsiTheme="minorHAnsi" w:cstheme="minorHAnsi"/>
          <w:b/>
        </w:rPr>
        <w:t xml:space="preserve">Investiční dotace </w:t>
      </w:r>
      <w:r w:rsidR="00400FB0">
        <w:rPr>
          <w:rFonts w:asciiTheme="minorHAnsi" w:hAnsiTheme="minorHAnsi" w:cstheme="minorHAnsi"/>
          <w:b/>
        </w:rPr>
        <w:t xml:space="preserve">Statutárního města Ostrava - </w:t>
      </w:r>
      <w:r w:rsidRPr="00EA40DE">
        <w:rPr>
          <w:rFonts w:asciiTheme="minorHAnsi" w:hAnsiTheme="minorHAnsi" w:cstheme="minorHAnsi"/>
          <w:b/>
        </w:rPr>
        <w:t>8 000 000 Kč</w:t>
      </w:r>
    </w:p>
    <w:p w:rsidR="008C3169" w:rsidRDefault="00B80927" w:rsidP="000F252A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Autor vizualizace</w:t>
      </w:r>
      <w:bookmarkStart w:id="0" w:name="_GoBack"/>
      <w:bookmarkEnd w:id="0"/>
      <w:r w:rsidR="00400FB0">
        <w:rPr>
          <w:rFonts w:asciiTheme="minorHAnsi" w:hAnsiTheme="minorHAnsi" w:cstheme="minorHAnsi"/>
          <w:b/>
          <w:bCs/>
        </w:rPr>
        <w:t>: Ing. Arch. D</w:t>
      </w:r>
      <w:r w:rsidR="00F65D9F">
        <w:rPr>
          <w:rFonts w:asciiTheme="minorHAnsi" w:hAnsiTheme="minorHAnsi" w:cstheme="minorHAnsi"/>
          <w:b/>
          <w:bCs/>
        </w:rPr>
        <w:t>avid Kotek, PROJEKT</w:t>
      </w:r>
      <w:r w:rsidR="00F65D9F" w:rsidRPr="00F65D9F">
        <w:rPr>
          <w:rFonts w:asciiTheme="minorHAnsi" w:hAnsiTheme="minorHAnsi" w:cstheme="minorHAnsi"/>
          <w:bCs/>
        </w:rPr>
        <w:t>STUDIO</w:t>
      </w:r>
    </w:p>
    <w:p w:rsidR="00F65D9F" w:rsidRPr="00EA40DE" w:rsidRDefault="00F65D9F" w:rsidP="000F252A">
      <w:pPr>
        <w:spacing w:line="360" w:lineRule="auto"/>
        <w:jc w:val="both"/>
        <w:rPr>
          <w:rFonts w:asciiTheme="minorHAnsi" w:hAnsiTheme="minorHAnsi" w:cstheme="minorHAnsi"/>
        </w:rPr>
      </w:pPr>
      <w:r w:rsidRPr="00EA40DE">
        <w:rPr>
          <w:rFonts w:asciiTheme="minorHAnsi" w:hAnsiTheme="minorHAnsi" w:cstheme="minorHAnsi"/>
          <w:b/>
          <w:bCs/>
        </w:rPr>
        <w:t>Zhotovitel: IMOS Brno, a.s.</w:t>
      </w:r>
    </w:p>
    <w:p w:rsidR="00A71703" w:rsidRDefault="00A71703" w:rsidP="00DE140F">
      <w:pPr>
        <w:jc w:val="both"/>
      </w:pPr>
    </w:p>
    <w:p w:rsidR="00A71703" w:rsidRDefault="00A71703" w:rsidP="0080602D">
      <w:p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</w:p>
    <w:sectPr w:rsidR="00A71703" w:rsidSect="00EB5727">
      <w:headerReference w:type="default" r:id="rId8"/>
      <w:footerReference w:type="default" r:id="rId9"/>
      <w:pgSz w:w="11906" w:h="16838"/>
      <w:pgMar w:top="283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927" w:rsidRDefault="00B80927" w:rsidP="00EB5727">
      <w:r>
        <w:separator/>
      </w:r>
    </w:p>
  </w:endnote>
  <w:endnote w:type="continuationSeparator" w:id="0">
    <w:p w:rsidR="00B80927" w:rsidRDefault="00B80927" w:rsidP="00EB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927" w:rsidRDefault="00B80927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-915886</wp:posOffset>
          </wp:positionH>
          <wp:positionV relativeFrom="paragraph">
            <wp:posOffset>174912</wp:posOffset>
          </wp:positionV>
          <wp:extent cx="7563569" cy="422694"/>
          <wp:effectExtent l="19050" t="0" r="0" b="0"/>
          <wp:wrapNone/>
          <wp:docPr id="3" name="Obrázek 2" descr="zap_Hlav_p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_Hlav_pa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422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927" w:rsidRDefault="00B80927" w:rsidP="00EB5727">
      <w:r>
        <w:separator/>
      </w:r>
    </w:p>
  </w:footnote>
  <w:footnote w:type="continuationSeparator" w:id="0">
    <w:p w:rsidR="00B80927" w:rsidRDefault="00B80927" w:rsidP="00EB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927" w:rsidRDefault="00B809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-464185</wp:posOffset>
          </wp:positionV>
          <wp:extent cx="7563568" cy="1138687"/>
          <wp:effectExtent l="19050" t="0" r="0" b="0"/>
          <wp:wrapNone/>
          <wp:docPr id="1" name="Obrázek 0" descr="zah_Hlav_p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_Hlav_pa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8" cy="1138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02D"/>
    <w:rsid w:val="00016D95"/>
    <w:rsid w:val="000A3CDF"/>
    <w:rsid w:val="000C7D73"/>
    <w:rsid w:val="000E7336"/>
    <w:rsid w:val="000F252A"/>
    <w:rsid w:val="00126DC7"/>
    <w:rsid w:val="001354BE"/>
    <w:rsid w:val="001D377D"/>
    <w:rsid w:val="00212145"/>
    <w:rsid w:val="002C4475"/>
    <w:rsid w:val="0035611B"/>
    <w:rsid w:val="00371FB4"/>
    <w:rsid w:val="003C3281"/>
    <w:rsid w:val="00400FB0"/>
    <w:rsid w:val="00404713"/>
    <w:rsid w:val="0046675A"/>
    <w:rsid w:val="004F4245"/>
    <w:rsid w:val="005522C9"/>
    <w:rsid w:val="00565282"/>
    <w:rsid w:val="005E2052"/>
    <w:rsid w:val="005E3052"/>
    <w:rsid w:val="0065208B"/>
    <w:rsid w:val="00652601"/>
    <w:rsid w:val="0067713D"/>
    <w:rsid w:val="006872DD"/>
    <w:rsid w:val="006C4FDD"/>
    <w:rsid w:val="007054BF"/>
    <w:rsid w:val="007843FB"/>
    <w:rsid w:val="0080602D"/>
    <w:rsid w:val="00857902"/>
    <w:rsid w:val="008C3169"/>
    <w:rsid w:val="008F53B8"/>
    <w:rsid w:val="009963AF"/>
    <w:rsid w:val="00A71703"/>
    <w:rsid w:val="00B80927"/>
    <w:rsid w:val="00CF6FBA"/>
    <w:rsid w:val="00D11435"/>
    <w:rsid w:val="00D2413F"/>
    <w:rsid w:val="00D345D1"/>
    <w:rsid w:val="00D46378"/>
    <w:rsid w:val="00DE140F"/>
    <w:rsid w:val="00E02492"/>
    <w:rsid w:val="00E24950"/>
    <w:rsid w:val="00E47D31"/>
    <w:rsid w:val="00E606AF"/>
    <w:rsid w:val="00EA40DE"/>
    <w:rsid w:val="00EB5727"/>
    <w:rsid w:val="00F6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89A19F"/>
  <w15:docId w15:val="{9E325419-9971-4681-98E0-BEF467F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602D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212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2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EB57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5727"/>
  </w:style>
  <w:style w:type="paragraph" w:styleId="Zpat">
    <w:name w:val="footer"/>
    <w:basedOn w:val="Normln"/>
    <w:link w:val="ZpatChar"/>
    <w:uiPriority w:val="99"/>
    <w:semiHidden/>
    <w:unhideWhenUsed/>
    <w:rsid w:val="00EB57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B5727"/>
  </w:style>
  <w:style w:type="paragraph" w:styleId="Textbubliny">
    <w:name w:val="Balloon Text"/>
    <w:basedOn w:val="Normln"/>
    <w:link w:val="TextbublinyChar"/>
    <w:uiPriority w:val="99"/>
    <w:semiHidden/>
    <w:unhideWhenUsed/>
    <w:rsid w:val="00EB57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72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6D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602D"/>
    <w:rPr>
      <w:color w:val="0000FF" w:themeColor="hyperlink"/>
      <w:u w:val="single"/>
    </w:rPr>
  </w:style>
  <w:style w:type="paragraph" w:customStyle="1" w:styleId="Default">
    <w:name w:val="Default"/>
    <w:rsid w:val="000A3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papajova@sarez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Grafick&#253;%20manu&#225;l%20SAREZA%202018\Hlavi&#269;kov&#253;%20pap&#237;r\SAREZA_Hlavickovy_papir_bez%20p&#345;edtisku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xt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B44F-A4F2-41FB-B5FD-4E03DC7F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SAREZA_Hlavickovy_papir_bez předtisku</Template>
  <TotalTime>13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Papajová Lenka</dc:creator>
  <cp:lastModifiedBy>Papajová Lenka</cp:lastModifiedBy>
  <cp:revision>7</cp:revision>
  <cp:lastPrinted>2024-08-13T09:48:00Z</cp:lastPrinted>
  <dcterms:created xsi:type="dcterms:W3CDTF">2025-05-07T12:57:00Z</dcterms:created>
  <dcterms:modified xsi:type="dcterms:W3CDTF">2025-05-13T09:55:00Z</dcterms:modified>
</cp:coreProperties>
</file>